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DB" w:rsidRDefault="00CC3ADB">
      <w:r>
        <w:t>от 14.07.2020</w:t>
      </w:r>
    </w:p>
    <w:p w:rsidR="00CC3ADB" w:rsidRDefault="00CC3ADB"/>
    <w:p w:rsidR="00CC3ADB" w:rsidRDefault="00CC3AD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C3ADB" w:rsidRDefault="00CC3ADB">
      <w:r>
        <w:t>Общество с ограниченной ответственностью «ГРАЖДАНПРОЕКТ» ИНН 9102252677</w:t>
      </w:r>
    </w:p>
    <w:p w:rsidR="00CC3ADB" w:rsidRDefault="00CC3ADB">
      <w:r>
        <w:t>Общество с ограниченной ответственностью «Сландер» ИНН 7811534158</w:t>
      </w:r>
    </w:p>
    <w:p w:rsidR="00CC3ADB" w:rsidRDefault="00CC3AD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3ADB"/>
    <w:rsid w:val="00045D12"/>
    <w:rsid w:val="0052439B"/>
    <w:rsid w:val="00B80071"/>
    <w:rsid w:val="00CC3ADB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